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AE" w:rsidRDefault="00FA710A">
      <w:pPr>
        <w:pStyle w:val="Titolo1"/>
        <w:spacing w:before="71" w:line="252" w:lineRule="exact"/>
        <w:ind w:left="2437"/>
      </w:pPr>
      <w:r>
        <w:t>MODULODIAUTODICHIARAZIONE</w:t>
      </w:r>
    </w:p>
    <w:p w:rsidR="005B71AE" w:rsidRDefault="00FA710A">
      <w:pPr>
        <w:spacing w:line="252" w:lineRule="exact"/>
        <w:ind w:left="2490" w:right="2430"/>
        <w:jc w:val="center"/>
        <w:rPr>
          <w:b/>
        </w:rPr>
      </w:pPr>
      <w:r>
        <w:rPr>
          <w:b/>
        </w:rPr>
        <w:t>(AISENSIDELL’ART.47D.P.R.28DICEMBRE2000,N.445)</w:t>
      </w:r>
    </w:p>
    <w:p w:rsidR="005B71AE" w:rsidRDefault="005B71AE">
      <w:pPr>
        <w:pStyle w:val="Corpodeltesto"/>
        <w:spacing w:before="1"/>
        <w:rPr>
          <w:b/>
        </w:rPr>
      </w:pPr>
    </w:p>
    <w:p w:rsidR="005B71AE" w:rsidRDefault="00FA710A">
      <w:pPr>
        <w:pStyle w:val="Titolo1"/>
        <w:ind w:left="2437"/>
      </w:pPr>
      <w:r>
        <w:t>Artt.94,95 e100 del D.Lgs. 36/2023</w:t>
      </w:r>
    </w:p>
    <w:p w:rsidR="005B71AE" w:rsidRDefault="005B71AE">
      <w:pPr>
        <w:pStyle w:val="Corpodeltesto"/>
        <w:spacing w:before="1"/>
        <w:rPr>
          <w:b/>
          <w:sz w:val="14"/>
        </w:rPr>
      </w:pPr>
    </w:p>
    <w:p w:rsidR="005B71AE" w:rsidRDefault="00FA710A">
      <w:pPr>
        <w:spacing w:before="91"/>
        <w:ind w:left="552"/>
        <w:jc w:val="both"/>
        <w:rPr>
          <w:b/>
        </w:rPr>
      </w:pPr>
      <w:r>
        <w:rPr>
          <w:b/>
        </w:rPr>
        <w:t>IlSottoscritto</w:t>
      </w:r>
    </w:p>
    <w:p w:rsidR="005B71AE" w:rsidRDefault="005B71AE">
      <w:pPr>
        <w:pStyle w:val="Corpodeltesto"/>
        <w:spacing w:before="2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9"/>
        <w:gridCol w:w="3731"/>
        <w:gridCol w:w="353"/>
        <w:gridCol w:w="826"/>
        <w:gridCol w:w="1403"/>
        <w:gridCol w:w="2281"/>
      </w:tblGrid>
      <w:tr w:rsidR="005B71AE">
        <w:trPr>
          <w:trHeight w:val="350"/>
        </w:trPr>
        <w:tc>
          <w:tcPr>
            <w:tcW w:w="2139" w:type="dxa"/>
          </w:tcPr>
          <w:p w:rsidR="005B71AE" w:rsidRDefault="00FA710A">
            <w:pPr>
              <w:pStyle w:val="TableParagraph"/>
              <w:ind w:left="645" w:right="6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8594" w:type="dxa"/>
            <w:gridSpan w:val="5"/>
          </w:tcPr>
          <w:p w:rsidR="005B71AE" w:rsidRDefault="00550221" w:rsidP="0055022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MARIO</w:t>
            </w:r>
          </w:p>
        </w:tc>
      </w:tr>
      <w:tr w:rsidR="005B71AE">
        <w:trPr>
          <w:trHeight w:val="350"/>
        </w:trPr>
        <w:tc>
          <w:tcPr>
            <w:tcW w:w="2139" w:type="dxa"/>
          </w:tcPr>
          <w:p w:rsidR="005B71AE" w:rsidRDefault="00FA710A">
            <w:pPr>
              <w:pStyle w:val="TableParagraph"/>
              <w:ind w:left="645" w:right="6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8594" w:type="dxa"/>
            <w:gridSpan w:val="5"/>
          </w:tcPr>
          <w:p w:rsidR="005B71AE" w:rsidRDefault="00550221" w:rsidP="0055022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PALMIERO</w:t>
            </w:r>
          </w:p>
        </w:tc>
      </w:tr>
      <w:tr w:rsidR="005B71AE">
        <w:trPr>
          <w:trHeight w:val="350"/>
        </w:trPr>
        <w:tc>
          <w:tcPr>
            <w:tcW w:w="2139" w:type="dxa"/>
            <w:vMerge w:val="restart"/>
          </w:tcPr>
          <w:p w:rsidR="005B71AE" w:rsidRDefault="00FA710A">
            <w:pPr>
              <w:pStyle w:val="TableParagraph"/>
              <w:spacing w:before="180"/>
              <w:ind w:left="644" w:right="6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Nato a</w:t>
            </w:r>
          </w:p>
        </w:tc>
        <w:tc>
          <w:tcPr>
            <w:tcW w:w="4910" w:type="dxa"/>
            <w:gridSpan w:val="3"/>
          </w:tcPr>
          <w:p w:rsidR="005B71AE" w:rsidRDefault="00550221" w:rsidP="0055022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NAPOLI</w:t>
            </w:r>
          </w:p>
        </w:tc>
        <w:tc>
          <w:tcPr>
            <w:tcW w:w="1403" w:type="dxa"/>
          </w:tcPr>
          <w:p w:rsidR="005B71AE" w:rsidRDefault="00550221" w:rsidP="0055022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2281" w:type="dxa"/>
          </w:tcPr>
          <w:p w:rsidR="005B71AE" w:rsidRDefault="00550221" w:rsidP="0055022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ITALIA</w:t>
            </w:r>
          </w:p>
        </w:tc>
      </w:tr>
      <w:tr w:rsidR="005B71AE">
        <w:trPr>
          <w:trHeight w:val="350"/>
        </w:trPr>
        <w:tc>
          <w:tcPr>
            <w:tcW w:w="2139" w:type="dxa"/>
            <w:vMerge/>
            <w:tcBorders>
              <w:top w:val="nil"/>
            </w:tcBorders>
          </w:tcPr>
          <w:p w:rsidR="005B71AE" w:rsidRDefault="005B71AE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gridSpan w:val="3"/>
          </w:tcPr>
          <w:p w:rsidR="005B71AE" w:rsidRDefault="00FA710A">
            <w:pPr>
              <w:pStyle w:val="TableParagraph"/>
              <w:ind w:left="1927" w:right="192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(COMUNE)</w:t>
            </w:r>
          </w:p>
        </w:tc>
        <w:tc>
          <w:tcPr>
            <w:tcW w:w="1403" w:type="dxa"/>
          </w:tcPr>
          <w:p w:rsidR="005B71AE" w:rsidRDefault="00FA710A">
            <w:pPr>
              <w:pStyle w:val="TableParagraph"/>
              <w:ind w:left="318" w:right="3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(PROV.)</w:t>
            </w:r>
          </w:p>
        </w:tc>
        <w:tc>
          <w:tcPr>
            <w:tcW w:w="2281" w:type="dxa"/>
          </w:tcPr>
          <w:p w:rsidR="005B71AE" w:rsidRDefault="00FA710A">
            <w:pPr>
              <w:pStyle w:val="TableParagraph"/>
              <w:ind w:left="734" w:right="72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(STATO)</w:t>
            </w:r>
          </w:p>
        </w:tc>
      </w:tr>
      <w:tr w:rsidR="005B71AE">
        <w:trPr>
          <w:trHeight w:val="350"/>
        </w:trPr>
        <w:tc>
          <w:tcPr>
            <w:tcW w:w="2139" w:type="dxa"/>
          </w:tcPr>
          <w:p w:rsidR="005B71AE" w:rsidRDefault="00FA710A">
            <w:pPr>
              <w:pStyle w:val="TableParagraph"/>
              <w:ind w:left="640" w:right="6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Indata</w:t>
            </w:r>
          </w:p>
        </w:tc>
        <w:tc>
          <w:tcPr>
            <w:tcW w:w="8594" w:type="dxa"/>
            <w:gridSpan w:val="5"/>
          </w:tcPr>
          <w:p w:rsidR="005B71AE" w:rsidRDefault="00550221" w:rsidP="0055022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02/04/1976</w:t>
            </w:r>
          </w:p>
        </w:tc>
      </w:tr>
      <w:tr w:rsidR="005B71AE">
        <w:trPr>
          <w:trHeight w:val="350"/>
        </w:trPr>
        <w:tc>
          <w:tcPr>
            <w:tcW w:w="2139" w:type="dxa"/>
            <w:vMerge w:val="restart"/>
          </w:tcPr>
          <w:p w:rsidR="005B71AE" w:rsidRDefault="00FA710A">
            <w:pPr>
              <w:pStyle w:val="TableParagraph"/>
              <w:spacing w:before="181"/>
              <w:ind w:left="578"/>
              <w:rPr>
                <w:b/>
                <w:sz w:val="20"/>
              </w:rPr>
            </w:pPr>
            <w:r>
              <w:rPr>
                <w:b/>
                <w:sz w:val="20"/>
              </w:rPr>
              <w:t>Residentea</w:t>
            </w:r>
          </w:p>
        </w:tc>
        <w:tc>
          <w:tcPr>
            <w:tcW w:w="8594" w:type="dxa"/>
            <w:gridSpan w:val="5"/>
          </w:tcPr>
          <w:p w:rsidR="005B71AE" w:rsidRDefault="00550221" w:rsidP="0055022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NAPOLI</w:t>
            </w:r>
          </w:p>
        </w:tc>
      </w:tr>
      <w:tr w:rsidR="005B71AE" w:rsidTr="00550221">
        <w:trPr>
          <w:trHeight w:val="390"/>
        </w:trPr>
        <w:tc>
          <w:tcPr>
            <w:tcW w:w="2139" w:type="dxa"/>
            <w:vMerge/>
            <w:tcBorders>
              <w:top w:val="nil"/>
            </w:tcBorders>
          </w:tcPr>
          <w:p w:rsidR="005B71AE" w:rsidRDefault="005B71AE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gridSpan w:val="5"/>
          </w:tcPr>
          <w:p w:rsidR="005B71AE" w:rsidRDefault="00FA710A">
            <w:pPr>
              <w:pStyle w:val="TableParagraph"/>
              <w:spacing w:before="1"/>
              <w:ind w:left="1080" w:right="107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(COMUNE)</w:t>
            </w:r>
          </w:p>
        </w:tc>
      </w:tr>
      <w:tr w:rsidR="005B71AE">
        <w:trPr>
          <w:trHeight w:val="350"/>
        </w:trPr>
        <w:tc>
          <w:tcPr>
            <w:tcW w:w="5870" w:type="dxa"/>
            <w:gridSpan w:val="2"/>
          </w:tcPr>
          <w:p w:rsidR="005B71AE" w:rsidRDefault="00550221" w:rsidP="0055022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VIA MICHELANGELO DA CARAVAGGIO</w:t>
            </w:r>
          </w:p>
        </w:tc>
        <w:tc>
          <w:tcPr>
            <w:tcW w:w="1179" w:type="dxa"/>
            <w:gridSpan w:val="2"/>
          </w:tcPr>
          <w:p w:rsidR="005B71AE" w:rsidRDefault="00550221" w:rsidP="0055022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03" w:type="dxa"/>
          </w:tcPr>
          <w:p w:rsidR="005B71AE" w:rsidRDefault="00550221" w:rsidP="0055022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80126</w:t>
            </w:r>
          </w:p>
        </w:tc>
        <w:tc>
          <w:tcPr>
            <w:tcW w:w="2281" w:type="dxa"/>
          </w:tcPr>
          <w:p w:rsidR="005B71AE" w:rsidRDefault="00550221" w:rsidP="0055022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5B71AE">
        <w:trPr>
          <w:trHeight w:val="350"/>
        </w:trPr>
        <w:tc>
          <w:tcPr>
            <w:tcW w:w="5870" w:type="dxa"/>
            <w:gridSpan w:val="2"/>
          </w:tcPr>
          <w:p w:rsidR="005B71AE" w:rsidRDefault="00FA710A">
            <w:pPr>
              <w:pStyle w:val="TableParagraph"/>
              <w:ind w:left="17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(INDIRIZZOCOMPLETO)</w:t>
            </w:r>
          </w:p>
        </w:tc>
        <w:tc>
          <w:tcPr>
            <w:tcW w:w="1179" w:type="dxa"/>
            <w:gridSpan w:val="2"/>
          </w:tcPr>
          <w:p w:rsidR="005B71AE" w:rsidRDefault="00FA710A">
            <w:pPr>
              <w:pStyle w:val="TableParagraph"/>
              <w:ind w:left="1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(CIVICO)</w:t>
            </w:r>
          </w:p>
        </w:tc>
        <w:tc>
          <w:tcPr>
            <w:tcW w:w="1403" w:type="dxa"/>
          </w:tcPr>
          <w:p w:rsidR="005B71AE" w:rsidRDefault="00FA710A">
            <w:pPr>
              <w:pStyle w:val="TableParagraph"/>
              <w:ind w:left="318" w:right="3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(CAP)</w:t>
            </w:r>
          </w:p>
        </w:tc>
        <w:tc>
          <w:tcPr>
            <w:tcW w:w="2281" w:type="dxa"/>
          </w:tcPr>
          <w:p w:rsidR="005B71AE" w:rsidRDefault="00FA710A">
            <w:pPr>
              <w:pStyle w:val="TableParagraph"/>
              <w:ind w:left="732" w:right="72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(PROV.)</w:t>
            </w:r>
          </w:p>
        </w:tc>
      </w:tr>
      <w:tr w:rsidR="005B71AE">
        <w:trPr>
          <w:trHeight w:val="350"/>
        </w:trPr>
        <w:tc>
          <w:tcPr>
            <w:tcW w:w="2139" w:type="dxa"/>
            <w:vMerge w:val="restart"/>
          </w:tcPr>
          <w:p w:rsidR="005B71AE" w:rsidRDefault="00FA710A">
            <w:pPr>
              <w:pStyle w:val="TableParagraph"/>
              <w:spacing w:before="180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Inqualità di</w:t>
            </w:r>
          </w:p>
        </w:tc>
        <w:tc>
          <w:tcPr>
            <w:tcW w:w="8594" w:type="dxa"/>
            <w:gridSpan w:val="5"/>
          </w:tcPr>
          <w:p w:rsidR="005B71AE" w:rsidRDefault="00550221" w:rsidP="0055022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LEGALE RAPPRESENTANTE</w:t>
            </w:r>
          </w:p>
        </w:tc>
      </w:tr>
      <w:tr w:rsidR="005B71AE">
        <w:trPr>
          <w:trHeight w:val="350"/>
        </w:trPr>
        <w:tc>
          <w:tcPr>
            <w:tcW w:w="2139" w:type="dxa"/>
            <w:vMerge/>
            <w:tcBorders>
              <w:top w:val="nil"/>
            </w:tcBorders>
          </w:tcPr>
          <w:p w:rsidR="005B71AE" w:rsidRDefault="005B71AE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gridSpan w:val="5"/>
          </w:tcPr>
          <w:p w:rsidR="005B71AE" w:rsidRDefault="00FA710A">
            <w:pPr>
              <w:pStyle w:val="TableParagraph"/>
              <w:ind w:left="1080" w:right="10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(INDICARELACARICA/RUOLORICOPERTO)</w:t>
            </w:r>
          </w:p>
        </w:tc>
      </w:tr>
      <w:tr w:rsidR="005B71AE">
        <w:trPr>
          <w:trHeight w:val="350"/>
        </w:trPr>
        <w:tc>
          <w:tcPr>
            <w:tcW w:w="2139" w:type="dxa"/>
            <w:vMerge w:val="restart"/>
          </w:tcPr>
          <w:p w:rsidR="005B71AE" w:rsidRDefault="00FA710A">
            <w:pPr>
              <w:pStyle w:val="TableParagraph"/>
              <w:spacing w:before="180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>DellaDitta</w:t>
            </w:r>
          </w:p>
        </w:tc>
        <w:tc>
          <w:tcPr>
            <w:tcW w:w="8594" w:type="dxa"/>
            <w:gridSpan w:val="5"/>
          </w:tcPr>
          <w:p w:rsidR="005B71AE" w:rsidRDefault="00550221" w:rsidP="0055022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CERTIPASS SRL</w:t>
            </w:r>
          </w:p>
        </w:tc>
      </w:tr>
      <w:tr w:rsidR="005B71AE">
        <w:trPr>
          <w:trHeight w:val="347"/>
        </w:trPr>
        <w:tc>
          <w:tcPr>
            <w:tcW w:w="2139" w:type="dxa"/>
            <w:vMerge/>
            <w:tcBorders>
              <w:top w:val="nil"/>
            </w:tcBorders>
          </w:tcPr>
          <w:p w:rsidR="005B71AE" w:rsidRDefault="005B71AE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gridSpan w:val="5"/>
          </w:tcPr>
          <w:p w:rsidR="005B71AE" w:rsidRDefault="00FA710A">
            <w:pPr>
              <w:pStyle w:val="TableParagraph"/>
              <w:ind w:left="1080" w:right="108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(DENOMINAZIONECOMPLETADELLADITTAERAGIONESOCIALE)</w:t>
            </w:r>
          </w:p>
        </w:tc>
      </w:tr>
      <w:tr w:rsidR="005B71AE">
        <w:trPr>
          <w:trHeight w:val="350"/>
        </w:trPr>
        <w:tc>
          <w:tcPr>
            <w:tcW w:w="6223" w:type="dxa"/>
            <w:gridSpan w:val="3"/>
          </w:tcPr>
          <w:p w:rsidR="005B71AE" w:rsidRDefault="00550221" w:rsidP="00550221">
            <w:pPr>
              <w:pStyle w:val="TableParagraph"/>
              <w:ind w:left="0"/>
              <w:jc w:val="center"/>
              <w:rPr>
                <w:sz w:val="20"/>
              </w:rPr>
            </w:pPr>
            <w:r w:rsidRPr="00735C79">
              <w:rPr>
                <w:rFonts w:ascii="TimesNewRomanPSMT" w:hAnsi="TimesNewRomanPSMT" w:cs="TimesNewRomanPSMT"/>
                <w:sz w:val="24"/>
                <w:szCs w:val="24"/>
              </w:rPr>
              <w:t>05805441218</w:t>
            </w:r>
          </w:p>
        </w:tc>
        <w:tc>
          <w:tcPr>
            <w:tcW w:w="4510" w:type="dxa"/>
            <w:gridSpan w:val="3"/>
          </w:tcPr>
          <w:p w:rsidR="005B71AE" w:rsidRDefault="00550221" w:rsidP="00550221">
            <w:pPr>
              <w:pStyle w:val="TableParagraph"/>
              <w:ind w:left="0"/>
              <w:jc w:val="center"/>
              <w:rPr>
                <w:sz w:val="20"/>
              </w:rPr>
            </w:pPr>
            <w:r w:rsidRPr="00735C79">
              <w:rPr>
                <w:rFonts w:ascii="TimesNewRomanPSMT" w:hAnsi="TimesNewRomanPSMT" w:cs="TimesNewRomanPSMT"/>
                <w:sz w:val="24"/>
                <w:szCs w:val="24"/>
              </w:rPr>
              <w:t>05805441218</w:t>
            </w:r>
          </w:p>
        </w:tc>
      </w:tr>
      <w:tr w:rsidR="005B71AE">
        <w:trPr>
          <w:trHeight w:val="350"/>
        </w:trPr>
        <w:tc>
          <w:tcPr>
            <w:tcW w:w="6223" w:type="dxa"/>
            <w:gridSpan w:val="3"/>
          </w:tcPr>
          <w:p w:rsidR="005B71AE" w:rsidRDefault="00FA710A">
            <w:pPr>
              <w:pStyle w:val="TableParagraph"/>
              <w:spacing w:before="2"/>
              <w:ind w:left="2404" w:right="24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(PARTITAIVA)</w:t>
            </w:r>
          </w:p>
        </w:tc>
        <w:tc>
          <w:tcPr>
            <w:tcW w:w="4510" w:type="dxa"/>
            <w:gridSpan w:val="3"/>
          </w:tcPr>
          <w:p w:rsidR="005B71AE" w:rsidRDefault="00FA710A">
            <w:pPr>
              <w:pStyle w:val="TableParagraph"/>
              <w:spacing w:before="2"/>
              <w:ind w:left="13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(CODICEFISCALE)</w:t>
            </w:r>
          </w:p>
        </w:tc>
      </w:tr>
      <w:tr w:rsidR="005B71AE">
        <w:trPr>
          <w:trHeight w:val="350"/>
        </w:trPr>
        <w:tc>
          <w:tcPr>
            <w:tcW w:w="6223" w:type="dxa"/>
            <w:gridSpan w:val="3"/>
          </w:tcPr>
          <w:p w:rsidR="005B71AE" w:rsidRDefault="00550221" w:rsidP="0055022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amministrazione@eipass.com</w:t>
            </w:r>
          </w:p>
        </w:tc>
        <w:tc>
          <w:tcPr>
            <w:tcW w:w="4510" w:type="dxa"/>
            <w:gridSpan w:val="3"/>
          </w:tcPr>
          <w:p w:rsidR="005B71AE" w:rsidRDefault="00550221" w:rsidP="0055022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certipass@pec.it</w:t>
            </w:r>
          </w:p>
        </w:tc>
      </w:tr>
      <w:tr w:rsidR="005B71AE">
        <w:trPr>
          <w:trHeight w:val="352"/>
        </w:trPr>
        <w:tc>
          <w:tcPr>
            <w:tcW w:w="6223" w:type="dxa"/>
            <w:gridSpan w:val="3"/>
          </w:tcPr>
          <w:p w:rsidR="005B71AE" w:rsidRDefault="00FA710A">
            <w:pPr>
              <w:pStyle w:val="TableParagraph"/>
              <w:spacing w:before="2"/>
              <w:ind w:left="2404" w:right="239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(e-mail)</w:t>
            </w:r>
          </w:p>
        </w:tc>
        <w:tc>
          <w:tcPr>
            <w:tcW w:w="4510" w:type="dxa"/>
            <w:gridSpan w:val="3"/>
          </w:tcPr>
          <w:p w:rsidR="005B71AE" w:rsidRDefault="00FA710A">
            <w:pPr>
              <w:pStyle w:val="TableParagraph"/>
              <w:spacing w:before="2"/>
              <w:ind w:left="1969" w:right="196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(PEC)</w:t>
            </w:r>
          </w:p>
        </w:tc>
      </w:tr>
    </w:tbl>
    <w:p w:rsidR="005B71AE" w:rsidRDefault="005B71AE">
      <w:pPr>
        <w:pStyle w:val="Corpodeltesto"/>
        <w:rPr>
          <w:b/>
          <w:sz w:val="33"/>
        </w:rPr>
      </w:pPr>
    </w:p>
    <w:p w:rsidR="005B71AE" w:rsidRDefault="00FA710A">
      <w:pPr>
        <w:pStyle w:val="Titolo1"/>
        <w:spacing w:line="360" w:lineRule="auto"/>
        <w:ind w:right="541"/>
        <w:jc w:val="both"/>
      </w:pPr>
      <w:r>
        <w:t>ai sensi del D.P.R. 28 dicembre 2000, n. 445, sotto la propria esclusiva responsabilità e consapevole dellesanzioni previste dalla legislazione penale e dalle leggi speciali in materia di falsità degli atti, con espressoriferimentoall’impresache rappresenta</w:t>
      </w:r>
    </w:p>
    <w:p w:rsidR="005B71AE" w:rsidRDefault="005B71AE">
      <w:pPr>
        <w:pStyle w:val="Corpodeltesto"/>
        <w:spacing w:before="11"/>
        <w:rPr>
          <w:b/>
          <w:sz w:val="32"/>
        </w:rPr>
      </w:pPr>
    </w:p>
    <w:p w:rsidR="005B71AE" w:rsidRDefault="00FA710A">
      <w:pPr>
        <w:ind w:left="2435" w:right="2430"/>
        <w:jc w:val="center"/>
        <w:rPr>
          <w:b/>
        </w:rPr>
      </w:pPr>
      <w:r>
        <w:rPr>
          <w:b/>
        </w:rPr>
        <w:t>DICHIARA</w:t>
      </w:r>
    </w:p>
    <w:p w:rsidR="005B71AE" w:rsidRDefault="005B71AE">
      <w:pPr>
        <w:pStyle w:val="Corpodeltesto"/>
        <w:rPr>
          <w:b/>
          <w:sz w:val="24"/>
        </w:rPr>
      </w:pPr>
    </w:p>
    <w:p w:rsidR="005B71AE" w:rsidRDefault="005B71AE">
      <w:pPr>
        <w:pStyle w:val="Corpodeltesto"/>
        <w:rPr>
          <w:b/>
          <w:sz w:val="20"/>
        </w:rPr>
      </w:pPr>
    </w:p>
    <w:p w:rsidR="005B71AE" w:rsidRDefault="00FA710A">
      <w:pPr>
        <w:pStyle w:val="Corpodeltesto"/>
        <w:spacing w:line="362" w:lineRule="auto"/>
        <w:ind w:left="552" w:right="543"/>
        <w:jc w:val="both"/>
      </w:pPr>
      <w:r>
        <w:t>ai sensi degli articoli 46 e 47 del D.P.R. 28 dicembre 2000, n. 445 di possedere i requisiti di ordine generale especialedicuialLibro II, PARTEV, Capo IIdelD.lgs. 36/2023.</w:t>
      </w:r>
    </w:p>
    <w:p w:rsidR="005B71AE" w:rsidRDefault="005B71AE">
      <w:pPr>
        <w:pStyle w:val="Corpodeltesto"/>
        <w:spacing w:before="8"/>
        <w:rPr>
          <w:sz w:val="32"/>
        </w:rPr>
      </w:pPr>
    </w:p>
    <w:p w:rsidR="005B71AE" w:rsidRDefault="00FA710A">
      <w:pPr>
        <w:pStyle w:val="Corpodeltesto"/>
        <w:ind w:left="552"/>
        <w:jc w:val="both"/>
      </w:pPr>
      <w:r>
        <w:t>Conriferimentoairequisitidi ordinegenerale</w:t>
      </w:r>
    </w:p>
    <w:p w:rsidR="005B71AE" w:rsidRDefault="005B71AE">
      <w:pPr>
        <w:pStyle w:val="Corpodeltesto"/>
        <w:rPr>
          <w:sz w:val="24"/>
        </w:rPr>
      </w:pPr>
    </w:p>
    <w:p w:rsidR="005B71AE" w:rsidRDefault="005B71AE">
      <w:pPr>
        <w:pStyle w:val="Corpodeltesto"/>
        <w:spacing w:before="11"/>
        <w:rPr>
          <w:sz w:val="19"/>
        </w:rPr>
      </w:pPr>
    </w:p>
    <w:p w:rsidR="005B71AE" w:rsidRDefault="00FA710A">
      <w:pPr>
        <w:pStyle w:val="Titolo1"/>
        <w:ind w:left="2435"/>
      </w:pPr>
      <w:r>
        <w:t>DICHIARA</w:t>
      </w:r>
    </w:p>
    <w:p w:rsidR="005B71AE" w:rsidRDefault="00FA710A">
      <w:pPr>
        <w:pStyle w:val="Corpodeltesto"/>
        <w:spacing w:before="126" w:line="360" w:lineRule="auto"/>
        <w:ind w:left="552" w:right="541"/>
        <w:jc w:val="both"/>
      </w:pPr>
      <w:r>
        <w:t xml:space="preserve">l’insussistenza delle </w:t>
      </w:r>
      <w:r>
        <w:rPr>
          <w:b/>
        </w:rPr>
        <w:t xml:space="preserve">Cause di esclusione automatica </w:t>
      </w:r>
      <w:r>
        <w:t>di cui all’art. 94, comma 1 del Codice di cui alla DeliberaANAC262 del20/06/2023– Allegato1 diseguito riportate</w:t>
      </w:r>
    </w:p>
    <w:p w:rsidR="005B71AE" w:rsidRDefault="005B71AE">
      <w:pPr>
        <w:spacing w:line="360" w:lineRule="auto"/>
        <w:jc w:val="both"/>
        <w:sectPr w:rsidR="005B71AE">
          <w:type w:val="continuous"/>
          <w:pgSz w:w="11910" w:h="16850"/>
          <w:pgMar w:top="920" w:right="3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9"/>
        <w:gridCol w:w="7367"/>
      </w:tblGrid>
      <w:tr w:rsidR="005B71AE">
        <w:trPr>
          <w:trHeight w:val="415"/>
        </w:trPr>
        <w:tc>
          <w:tcPr>
            <w:tcW w:w="10236" w:type="dxa"/>
            <w:gridSpan w:val="2"/>
            <w:shd w:val="clear" w:color="auto" w:fill="D9D9D9"/>
          </w:tcPr>
          <w:p w:rsidR="005B71AE" w:rsidRDefault="00FA710A">
            <w:pPr>
              <w:pStyle w:val="TableParagraph"/>
              <w:spacing w:before="89"/>
              <w:ind w:left="2883" w:right="2869"/>
              <w:jc w:val="center"/>
              <w:rPr>
                <w:b/>
              </w:rPr>
            </w:pPr>
            <w:r>
              <w:rPr>
                <w:b/>
              </w:rPr>
              <w:lastRenderedPageBreak/>
              <w:t>DeliberaANAC262del 20/06/2023–Allegato1</w:t>
            </w:r>
          </w:p>
        </w:tc>
      </w:tr>
      <w:tr w:rsidR="005B71AE">
        <w:trPr>
          <w:trHeight w:val="834"/>
        </w:trPr>
        <w:tc>
          <w:tcPr>
            <w:tcW w:w="2869" w:type="dxa"/>
            <w:shd w:val="clear" w:color="auto" w:fill="D9D9D9"/>
          </w:tcPr>
          <w:p w:rsidR="005B71AE" w:rsidRDefault="005B71AE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5B71AE" w:rsidRDefault="00FA710A">
            <w:pPr>
              <w:pStyle w:val="TableParagraph"/>
              <w:ind w:left="93" w:right="86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90"/>
                <w:sz w:val="21"/>
              </w:rPr>
              <w:t>Norma</w:t>
            </w:r>
            <w:r>
              <w:rPr>
                <w:b/>
                <w:w w:val="90"/>
                <w:sz w:val="21"/>
              </w:rPr>
              <w:t>diriferimento</w:t>
            </w:r>
          </w:p>
        </w:tc>
        <w:tc>
          <w:tcPr>
            <w:tcW w:w="7367" w:type="dxa"/>
            <w:shd w:val="clear" w:color="auto" w:fill="D9D9D9"/>
          </w:tcPr>
          <w:p w:rsidR="005B71AE" w:rsidRDefault="005B71AE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5B71AE" w:rsidRDefault="00FA710A">
            <w:pPr>
              <w:pStyle w:val="TableParagraph"/>
              <w:ind w:left="2681" w:right="2675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Causaostativa/requisito</w:t>
            </w:r>
          </w:p>
        </w:tc>
      </w:tr>
      <w:tr w:rsidR="005B71AE">
        <w:trPr>
          <w:trHeight w:val="966"/>
        </w:trPr>
        <w:tc>
          <w:tcPr>
            <w:tcW w:w="2869" w:type="dxa"/>
          </w:tcPr>
          <w:p w:rsidR="005B71AE" w:rsidRDefault="005B71AE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5B71AE" w:rsidRDefault="00FA710A">
            <w:pPr>
              <w:pStyle w:val="TableParagraph"/>
              <w:spacing w:before="1"/>
              <w:ind w:left="94" w:right="86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Art.94,comma</w:t>
            </w:r>
            <w:r>
              <w:rPr>
                <w:w w:val="95"/>
                <w:sz w:val="21"/>
              </w:rPr>
              <w:t>1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spacing w:line="233" w:lineRule="exact"/>
              <w:jc w:val="both"/>
              <w:rPr>
                <w:sz w:val="21"/>
              </w:rPr>
            </w:pPr>
            <w:r>
              <w:rPr>
                <w:sz w:val="21"/>
              </w:rPr>
              <w:t>Sentenzadicondanna definitiva</w:t>
            </w:r>
          </w:p>
          <w:p w:rsidR="005B71AE" w:rsidRDefault="00FA710A">
            <w:pPr>
              <w:pStyle w:val="TableParagraph"/>
              <w:spacing w:line="242" w:lineRule="exact"/>
              <w:ind w:right="-15"/>
              <w:jc w:val="both"/>
              <w:rPr>
                <w:sz w:val="21"/>
              </w:rPr>
            </w:pPr>
            <w:r>
              <w:rPr>
                <w:sz w:val="21"/>
              </w:rPr>
              <w:t>Decretopenaledicondannadivenutoirrevocabile,sentenzairrevocabilediapplicazione della pena su richiesta ex articolo 444 c.p. che preveda l’applicazione dipeneaccessorie, pertalunodeireatiindicatiall’articolo94, comma 1.</w:t>
            </w:r>
          </w:p>
        </w:tc>
      </w:tr>
      <w:tr w:rsidR="005B71AE">
        <w:trPr>
          <w:trHeight w:val="489"/>
        </w:trPr>
        <w:tc>
          <w:tcPr>
            <w:tcW w:w="2869" w:type="dxa"/>
          </w:tcPr>
          <w:p w:rsidR="005B71AE" w:rsidRDefault="00FA710A">
            <w:pPr>
              <w:pStyle w:val="TableParagraph"/>
              <w:spacing w:before="115"/>
              <w:ind w:left="94" w:right="86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Art.94,comma</w:t>
            </w:r>
            <w:r>
              <w:rPr>
                <w:w w:val="95"/>
                <w:sz w:val="21"/>
              </w:rPr>
              <w:t>2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spacing w:line="236" w:lineRule="exact"/>
              <w:ind w:right="-15"/>
              <w:rPr>
                <w:sz w:val="21"/>
              </w:rPr>
            </w:pPr>
            <w:r>
              <w:rPr>
                <w:sz w:val="21"/>
              </w:rPr>
              <w:t>Ragionididecadenza,disospensioneodidivietoprevistedall’articolo67delD.Lgs.</w:t>
            </w:r>
          </w:p>
          <w:p w:rsidR="005B71AE" w:rsidRDefault="00FA710A">
            <w:pPr>
              <w:pStyle w:val="TableParagraph"/>
              <w:spacing w:before="1" w:line="232" w:lineRule="exact"/>
              <w:rPr>
                <w:sz w:val="21"/>
              </w:rPr>
            </w:pPr>
            <w:r>
              <w:rPr>
                <w:sz w:val="21"/>
              </w:rPr>
              <w:t>159/2011</w:t>
            </w:r>
          </w:p>
        </w:tc>
      </w:tr>
      <w:tr w:rsidR="005B71AE">
        <w:trPr>
          <w:trHeight w:val="277"/>
        </w:trPr>
        <w:tc>
          <w:tcPr>
            <w:tcW w:w="2869" w:type="dxa"/>
          </w:tcPr>
          <w:p w:rsidR="005B71AE" w:rsidRDefault="00FA710A">
            <w:pPr>
              <w:pStyle w:val="TableParagraph"/>
              <w:spacing w:before="11"/>
              <w:ind w:left="94" w:right="86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Art.94,comma</w:t>
            </w:r>
            <w:r>
              <w:rPr>
                <w:w w:val="95"/>
                <w:sz w:val="21"/>
              </w:rPr>
              <w:t>2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spacing w:before="11"/>
              <w:rPr>
                <w:sz w:val="21"/>
              </w:rPr>
            </w:pPr>
            <w:r>
              <w:rPr>
                <w:sz w:val="21"/>
              </w:rPr>
              <w:t>Tentativodiinfiltrazione mafiosadicuiall’articolo84, comma4, deld.lgs.159/2011</w:t>
            </w:r>
          </w:p>
        </w:tc>
      </w:tr>
      <w:tr w:rsidR="005B71AE">
        <w:trPr>
          <w:trHeight w:val="496"/>
        </w:trPr>
        <w:tc>
          <w:tcPr>
            <w:tcW w:w="2869" w:type="dxa"/>
          </w:tcPr>
          <w:p w:rsidR="005B71AE" w:rsidRDefault="00FA710A">
            <w:pPr>
              <w:pStyle w:val="TableParagraph"/>
              <w:spacing w:line="248" w:lineRule="exact"/>
              <w:ind w:left="1017" w:right="513" w:hanging="483"/>
              <w:rPr>
                <w:sz w:val="21"/>
              </w:rPr>
            </w:pPr>
            <w:r>
              <w:rPr>
                <w:w w:val="95"/>
                <w:sz w:val="21"/>
              </w:rPr>
              <w:t>Legge190/2012,art.1</w:t>
            </w:r>
            <w:r>
              <w:rPr>
                <w:sz w:val="21"/>
              </w:rPr>
              <w:t>comma53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spacing w:line="239" w:lineRule="exact"/>
              <w:ind w:right="-15"/>
              <w:rPr>
                <w:sz w:val="21"/>
              </w:rPr>
            </w:pPr>
            <w:r>
              <w:rPr>
                <w:sz w:val="21"/>
              </w:rPr>
              <w:t>Iscrizione nelle Whitelistperleattività maggiormente espostea rischio di infiltrazione</w:t>
            </w:r>
          </w:p>
          <w:p w:rsidR="005B71AE" w:rsidRDefault="00FA710A">
            <w:pPr>
              <w:pStyle w:val="TableParagraph"/>
              <w:spacing w:before="1" w:line="237" w:lineRule="exact"/>
              <w:rPr>
                <w:sz w:val="21"/>
              </w:rPr>
            </w:pPr>
            <w:r>
              <w:rPr>
                <w:sz w:val="21"/>
              </w:rPr>
              <w:t>mafiosa</w:t>
            </w:r>
          </w:p>
        </w:tc>
      </w:tr>
      <w:tr w:rsidR="005B71AE">
        <w:trPr>
          <w:trHeight w:val="489"/>
        </w:trPr>
        <w:tc>
          <w:tcPr>
            <w:tcW w:w="2869" w:type="dxa"/>
          </w:tcPr>
          <w:p w:rsidR="005B71AE" w:rsidRDefault="00FA710A">
            <w:pPr>
              <w:pStyle w:val="TableParagraph"/>
              <w:spacing w:before="122"/>
              <w:ind w:left="95" w:right="84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Art.94,comma5,lettera</w:t>
            </w:r>
            <w:r>
              <w:rPr>
                <w:w w:val="95"/>
                <w:sz w:val="21"/>
              </w:rPr>
              <w:t>a)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spacing w:before="115"/>
              <w:rPr>
                <w:sz w:val="21"/>
              </w:rPr>
            </w:pPr>
            <w:r>
              <w:rPr>
                <w:sz w:val="21"/>
              </w:rPr>
              <w:t>Sanzionechecomportaildivietodicontrarreconlapubblicaamministrazione</w:t>
            </w:r>
          </w:p>
        </w:tc>
      </w:tr>
      <w:tr w:rsidR="005B71AE">
        <w:trPr>
          <w:trHeight w:val="491"/>
        </w:trPr>
        <w:tc>
          <w:tcPr>
            <w:tcW w:w="2869" w:type="dxa"/>
          </w:tcPr>
          <w:p w:rsidR="005B71AE" w:rsidRDefault="00FA710A">
            <w:pPr>
              <w:pStyle w:val="TableParagraph"/>
              <w:spacing w:before="117"/>
              <w:ind w:left="95" w:right="84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Art.94,comma5,lettera</w:t>
            </w:r>
            <w:r>
              <w:rPr>
                <w:w w:val="95"/>
                <w:sz w:val="21"/>
              </w:rPr>
              <w:t>a)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spacing w:line="240" w:lineRule="exact"/>
              <w:ind w:right="-15"/>
              <w:rPr>
                <w:sz w:val="21"/>
              </w:rPr>
            </w:pPr>
            <w:r>
              <w:rPr>
                <w:sz w:val="21"/>
              </w:rPr>
              <w:t>Provvedimentiinterdittividicuiall'articolo14deldecretolegislativo9aprile2008,n.81.</w:t>
            </w:r>
          </w:p>
        </w:tc>
      </w:tr>
      <w:tr w:rsidR="005B71AE">
        <w:trPr>
          <w:trHeight w:val="738"/>
        </w:trPr>
        <w:tc>
          <w:tcPr>
            <w:tcW w:w="2869" w:type="dxa"/>
          </w:tcPr>
          <w:p w:rsidR="005B71AE" w:rsidRDefault="005B71AE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5B71AE" w:rsidRDefault="00FA710A">
            <w:pPr>
              <w:pStyle w:val="TableParagraph"/>
              <w:ind w:left="95" w:right="83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Art.94,comma5,lettera</w:t>
            </w:r>
            <w:r>
              <w:rPr>
                <w:w w:val="95"/>
                <w:sz w:val="21"/>
              </w:rPr>
              <w:t>b)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ind w:right="-15"/>
              <w:rPr>
                <w:sz w:val="21"/>
              </w:rPr>
            </w:pPr>
            <w:r>
              <w:rPr>
                <w:sz w:val="21"/>
              </w:rPr>
              <w:t>Mancatapresentazionedelladichiarazionedellegalerappresentantecheattestil’ottemperanzaagliobblighidiassunzioneprevistidallanormativasuldirittoallavoro</w:t>
            </w:r>
          </w:p>
          <w:p w:rsidR="005B71AE" w:rsidRDefault="00FA710A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deidisabili(Circolare Ministero delLavoro n.10 del28marzo 2003).</w:t>
            </w:r>
          </w:p>
        </w:tc>
      </w:tr>
      <w:tr w:rsidR="005B71AE">
        <w:trPr>
          <w:trHeight w:val="997"/>
        </w:trPr>
        <w:tc>
          <w:tcPr>
            <w:tcW w:w="2869" w:type="dxa"/>
          </w:tcPr>
          <w:p w:rsidR="005B71AE" w:rsidRDefault="00FA710A">
            <w:pPr>
              <w:pStyle w:val="TableParagraph"/>
              <w:spacing w:line="234" w:lineRule="exact"/>
              <w:ind w:left="94" w:right="86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Art.94,comma5,lettera</w:t>
            </w:r>
            <w:r>
              <w:rPr>
                <w:w w:val="95"/>
                <w:sz w:val="21"/>
              </w:rPr>
              <w:t>c)</w:t>
            </w:r>
          </w:p>
          <w:p w:rsidR="005B71AE" w:rsidRDefault="00FA710A">
            <w:pPr>
              <w:pStyle w:val="TableParagraph"/>
              <w:spacing w:before="27"/>
              <w:ind w:left="94" w:right="86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Art.61,comma</w:t>
            </w:r>
            <w:r>
              <w:rPr>
                <w:w w:val="95"/>
                <w:sz w:val="21"/>
              </w:rPr>
              <w:t>2</w:t>
            </w:r>
          </w:p>
          <w:p w:rsidR="005B71AE" w:rsidRDefault="00FA710A">
            <w:pPr>
              <w:pStyle w:val="TableParagraph"/>
              <w:spacing w:line="240" w:lineRule="exact"/>
              <w:ind w:left="95" w:right="86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Art. 102, comma1,lett.c)Allegato</w:t>
            </w:r>
            <w:r>
              <w:rPr>
                <w:sz w:val="21"/>
              </w:rPr>
              <w:t>II.3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spacing w:before="129"/>
              <w:ind w:right="-15"/>
              <w:jc w:val="both"/>
              <w:rPr>
                <w:sz w:val="21"/>
              </w:rPr>
            </w:pPr>
            <w:r>
              <w:rPr>
                <w:sz w:val="21"/>
              </w:rPr>
              <w:t>Mancata produzione dell’ultimo rapporto sulla situazione del personale (per i contrattiPNRR e per gli affidamenti in relazione ai quali sono previsti requisiti necessari opremialivoltia favorire le pariopportunità).</w:t>
            </w:r>
          </w:p>
        </w:tc>
      </w:tr>
      <w:tr w:rsidR="005B71AE">
        <w:trPr>
          <w:trHeight w:val="491"/>
        </w:trPr>
        <w:tc>
          <w:tcPr>
            <w:tcW w:w="2869" w:type="dxa"/>
          </w:tcPr>
          <w:p w:rsidR="005B71AE" w:rsidRDefault="00FA710A">
            <w:pPr>
              <w:pStyle w:val="TableParagraph"/>
              <w:spacing w:before="117"/>
              <w:ind w:left="95" w:right="83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Art.94,comma5,lettera</w:t>
            </w:r>
            <w:r>
              <w:rPr>
                <w:w w:val="95"/>
                <w:sz w:val="21"/>
              </w:rPr>
              <w:t>d)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spacing w:before="117"/>
              <w:rPr>
                <w:sz w:val="21"/>
              </w:rPr>
            </w:pPr>
            <w:r>
              <w:rPr>
                <w:sz w:val="21"/>
              </w:rPr>
              <w:t>Liquidazionegiudiziale,liquidazionecoattaoconcordatopreventivo</w:t>
            </w:r>
          </w:p>
        </w:tc>
      </w:tr>
      <w:tr w:rsidR="005B71AE">
        <w:trPr>
          <w:trHeight w:val="739"/>
        </w:trPr>
        <w:tc>
          <w:tcPr>
            <w:tcW w:w="2869" w:type="dxa"/>
          </w:tcPr>
          <w:p w:rsidR="005B71AE" w:rsidRDefault="005B71A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5B71AE" w:rsidRDefault="00FA710A">
            <w:pPr>
              <w:pStyle w:val="TableParagraph"/>
              <w:ind w:left="95" w:right="83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Art.94,comma5,lettera</w:t>
            </w:r>
            <w:r>
              <w:rPr>
                <w:w w:val="95"/>
                <w:sz w:val="21"/>
              </w:rPr>
              <w:t>d)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spacing w:before="120"/>
              <w:ind w:right="-15"/>
              <w:rPr>
                <w:sz w:val="21"/>
              </w:rPr>
            </w:pPr>
            <w:r>
              <w:rPr>
                <w:sz w:val="21"/>
              </w:rPr>
              <w:t>Procedimentoincorsoperl’accessoalleprocedurediliquidazionegiudiziale,liquidazionecoatta o concordato preventivo</w:t>
            </w:r>
          </w:p>
        </w:tc>
      </w:tr>
      <w:tr w:rsidR="005B71AE">
        <w:trPr>
          <w:trHeight w:val="981"/>
        </w:trPr>
        <w:tc>
          <w:tcPr>
            <w:tcW w:w="2869" w:type="dxa"/>
          </w:tcPr>
          <w:p w:rsidR="005B71AE" w:rsidRDefault="005B71AE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5B71AE" w:rsidRDefault="00FA710A">
            <w:pPr>
              <w:pStyle w:val="TableParagraph"/>
              <w:ind w:left="95" w:right="83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Art.94,comma5,lettera</w:t>
            </w:r>
            <w:r>
              <w:rPr>
                <w:w w:val="95"/>
                <w:sz w:val="21"/>
              </w:rPr>
              <w:t>d)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ind w:right="-15"/>
              <w:jc w:val="both"/>
              <w:rPr>
                <w:sz w:val="21"/>
              </w:rPr>
            </w:pPr>
            <w:r>
              <w:rPr>
                <w:sz w:val="21"/>
              </w:rPr>
              <w:t>Autorizzazione alla partecipazione a procedure di affidamento di contratti pubblici daparte del tribunale, per i casi in cui sia stata depositata la domanda di accesso a unadelleprocedurediregolazionedellacrisiodell’insolvenza,edelgiudicedelegatoperi</w:t>
            </w:r>
          </w:p>
          <w:p w:rsidR="005B71AE" w:rsidRDefault="00FA710A">
            <w:pPr>
              <w:pStyle w:val="TableParagraph"/>
              <w:spacing w:line="237" w:lineRule="exact"/>
              <w:jc w:val="both"/>
              <w:rPr>
                <w:sz w:val="21"/>
              </w:rPr>
            </w:pPr>
            <w:r>
              <w:rPr>
                <w:sz w:val="21"/>
              </w:rPr>
              <w:t>casiincuisia statoadottatoildecreto diaperturadella procedura.</w:t>
            </w:r>
          </w:p>
        </w:tc>
      </w:tr>
      <w:tr w:rsidR="005B71AE">
        <w:trPr>
          <w:trHeight w:val="724"/>
        </w:trPr>
        <w:tc>
          <w:tcPr>
            <w:tcW w:w="2869" w:type="dxa"/>
          </w:tcPr>
          <w:p w:rsidR="005B71AE" w:rsidRDefault="005B71AE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5B71AE" w:rsidRDefault="00FA710A">
            <w:pPr>
              <w:pStyle w:val="TableParagraph"/>
              <w:spacing w:before="1"/>
              <w:ind w:left="94" w:right="86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Art.94,comma5,lettera</w:t>
            </w:r>
            <w:r>
              <w:rPr>
                <w:w w:val="95"/>
                <w:sz w:val="21"/>
              </w:rPr>
              <w:t>e)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spacing w:line="234" w:lineRule="exact"/>
              <w:ind w:right="-15"/>
              <w:rPr>
                <w:sz w:val="21"/>
              </w:rPr>
            </w:pPr>
            <w:r>
              <w:rPr>
                <w:sz w:val="21"/>
              </w:rPr>
              <w:t>Iscrizionenelcasellarioinformaticotenutodall'ANACperaverpresentatofalse</w:t>
            </w:r>
          </w:p>
          <w:p w:rsidR="005B71AE" w:rsidRDefault="00FA710A">
            <w:pPr>
              <w:pStyle w:val="TableParagraph"/>
              <w:spacing w:line="240" w:lineRule="exact"/>
              <w:ind w:right="-15"/>
              <w:rPr>
                <w:sz w:val="21"/>
              </w:rPr>
            </w:pPr>
            <w:r>
              <w:rPr>
                <w:sz w:val="21"/>
              </w:rPr>
              <w:t>dichiarazioniofalsadocumentazionenelleproceduredigaraenegliaffidamentidisubappalti</w:t>
            </w:r>
          </w:p>
        </w:tc>
      </w:tr>
      <w:tr w:rsidR="005B71AE">
        <w:trPr>
          <w:trHeight w:val="724"/>
        </w:trPr>
        <w:tc>
          <w:tcPr>
            <w:tcW w:w="2869" w:type="dxa"/>
          </w:tcPr>
          <w:p w:rsidR="005B71AE" w:rsidRDefault="005B71AE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5B71AE" w:rsidRDefault="00FA710A">
            <w:pPr>
              <w:pStyle w:val="TableParagraph"/>
              <w:ind w:left="95" w:right="84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Art.94,comma5,lettera</w:t>
            </w:r>
            <w:r>
              <w:rPr>
                <w:w w:val="95"/>
                <w:sz w:val="21"/>
              </w:rPr>
              <w:t>f)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spacing w:line="234" w:lineRule="exact"/>
              <w:ind w:right="-15"/>
              <w:rPr>
                <w:sz w:val="21"/>
              </w:rPr>
            </w:pPr>
            <w:r>
              <w:rPr>
                <w:sz w:val="21"/>
              </w:rPr>
              <w:t>Iscrizionenelcasellarioinformaticotenutodall'ANACperaverpresentatofalse</w:t>
            </w:r>
          </w:p>
          <w:p w:rsidR="005B71AE" w:rsidRDefault="00FA710A">
            <w:pPr>
              <w:pStyle w:val="TableParagraph"/>
              <w:spacing w:line="240" w:lineRule="exact"/>
              <w:ind w:right="-15"/>
              <w:rPr>
                <w:sz w:val="21"/>
              </w:rPr>
            </w:pPr>
            <w:r>
              <w:rPr>
                <w:sz w:val="21"/>
              </w:rPr>
              <w:t>dichiarazioniofalsadocumentazioneaifinidelrilasciodell'attestazionediqualificazione</w:t>
            </w:r>
          </w:p>
        </w:tc>
      </w:tr>
      <w:tr w:rsidR="005B71AE">
        <w:trPr>
          <w:trHeight w:val="246"/>
        </w:trPr>
        <w:tc>
          <w:tcPr>
            <w:tcW w:w="2869" w:type="dxa"/>
          </w:tcPr>
          <w:p w:rsidR="005B71AE" w:rsidRDefault="00FA710A">
            <w:pPr>
              <w:pStyle w:val="TableParagraph"/>
              <w:spacing w:line="227" w:lineRule="exact"/>
              <w:ind w:left="94" w:right="86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Art.94,comma</w:t>
            </w:r>
            <w:r>
              <w:rPr>
                <w:w w:val="95"/>
                <w:sz w:val="21"/>
              </w:rPr>
              <w:t>6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Assenzadiviolazionidefinitivamenteaccertateinmateriadiimposteetasse</w:t>
            </w:r>
          </w:p>
        </w:tc>
      </w:tr>
      <w:tr w:rsidR="005B71AE">
        <w:trPr>
          <w:trHeight w:val="244"/>
        </w:trPr>
        <w:tc>
          <w:tcPr>
            <w:tcW w:w="2869" w:type="dxa"/>
          </w:tcPr>
          <w:p w:rsidR="005B71AE" w:rsidRDefault="00FA710A">
            <w:pPr>
              <w:pStyle w:val="TableParagraph"/>
              <w:spacing w:line="225" w:lineRule="exact"/>
              <w:ind w:left="94" w:right="86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Art.94,comma</w:t>
            </w:r>
            <w:r>
              <w:rPr>
                <w:w w:val="95"/>
                <w:sz w:val="21"/>
              </w:rPr>
              <w:t>6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Assenzadiviolazionidefinitivamenteaccertateinmateriacontributiva</w:t>
            </w:r>
          </w:p>
        </w:tc>
      </w:tr>
      <w:tr w:rsidR="005B71AE">
        <w:trPr>
          <w:trHeight w:val="491"/>
        </w:trPr>
        <w:tc>
          <w:tcPr>
            <w:tcW w:w="2869" w:type="dxa"/>
          </w:tcPr>
          <w:p w:rsidR="005B71AE" w:rsidRDefault="00FA710A">
            <w:pPr>
              <w:pStyle w:val="TableParagraph"/>
              <w:spacing w:before="117"/>
              <w:ind w:left="94" w:right="86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Art.96,comma</w:t>
            </w:r>
            <w:r>
              <w:rPr>
                <w:w w:val="95"/>
                <w:sz w:val="21"/>
              </w:rPr>
              <w:t>6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spacing w:before="117"/>
              <w:rPr>
                <w:sz w:val="21"/>
              </w:rPr>
            </w:pPr>
            <w:r>
              <w:rPr>
                <w:sz w:val="21"/>
              </w:rPr>
              <w:t>Self-cleaning</w:t>
            </w:r>
          </w:p>
        </w:tc>
      </w:tr>
      <w:tr w:rsidR="005B71AE">
        <w:trPr>
          <w:trHeight w:val="491"/>
        </w:trPr>
        <w:tc>
          <w:tcPr>
            <w:tcW w:w="2869" w:type="dxa"/>
          </w:tcPr>
          <w:p w:rsidR="005B71AE" w:rsidRDefault="00FA710A">
            <w:pPr>
              <w:pStyle w:val="TableParagraph"/>
              <w:spacing w:before="117"/>
              <w:ind w:left="95" w:right="85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Art.96,comma</w:t>
            </w:r>
            <w:r>
              <w:rPr>
                <w:w w:val="95"/>
                <w:sz w:val="21"/>
              </w:rPr>
              <w:t>13,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spacing w:before="117"/>
              <w:rPr>
                <w:sz w:val="21"/>
              </w:rPr>
            </w:pPr>
            <w:r>
              <w:rPr>
                <w:sz w:val="21"/>
              </w:rPr>
              <w:t>Controllogiudiziario–Art.34bis,d.lgs.159/2011</w:t>
            </w:r>
          </w:p>
        </w:tc>
      </w:tr>
      <w:tr w:rsidR="005B71AE">
        <w:trPr>
          <w:trHeight w:val="491"/>
        </w:trPr>
        <w:tc>
          <w:tcPr>
            <w:tcW w:w="2869" w:type="dxa"/>
          </w:tcPr>
          <w:p w:rsidR="005B71AE" w:rsidRDefault="00FA710A">
            <w:pPr>
              <w:pStyle w:val="TableParagraph"/>
              <w:spacing w:before="122"/>
              <w:ind w:left="95" w:right="85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Art.96,comma</w:t>
            </w:r>
            <w:r>
              <w:rPr>
                <w:w w:val="95"/>
                <w:sz w:val="21"/>
              </w:rPr>
              <w:t>13,</w:t>
            </w:r>
          </w:p>
        </w:tc>
        <w:tc>
          <w:tcPr>
            <w:tcW w:w="7367" w:type="dxa"/>
          </w:tcPr>
          <w:p w:rsidR="005B71AE" w:rsidRDefault="00FA710A">
            <w:pPr>
              <w:pStyle w:val="TableParagraph"/>
              <w:spacing w:line="240" w:lineRule="exact"/>
              <w:ind w:right="-15"/>
              <w:rPr>
                <w:sz w:val="21"/>
              </w:rPr>
            </w:pPr>
            <w:r>
              <w:rPr>
                <w:sz w:val="21"/>
              </w:rPr>
              <w:t>Sequestroocustodiaeaffidamentoacustode/amministratoregiudiziarioofinanziarioexartt. 20 e 24 D.Lgs.159/2011</w:t>
            </w:r>
          </w:p>
        </w:tc>
      </w:tr>
    </w:tbl>
    <w:p w:rsidR="005B71AE" w:rsidRDefault="00FA710A">
      <w:pPr>
        <w:pStyle w:val="Titolo1"/>
        <w:spacing w:line="246" w:lineRule="exact"/>
        <w:ind w:left="0" w:right="906"/>
      </w:pPr>
      <w:r>
        <w:t>E</w:t>
      </w:r>
    </w:p>
    <w:p w:rsidR="005B71AE" w:rsidRDefault="00FA710A">
      <w:pPr>
        <w:spacing w:before="126" w:line="360" w:lineRule="auto"/>
        <w:ind w:left="552" w:right="294"/>
      </w:pPr>
      <w:r>
        <w:t>l’insussistenzadelle</w:t>
      </w:r>
      <w:r>
        <w:rPr>
          <w:b/>
        </w:rPr>
        <w:t>Causediesclusionenonautomatica</w:t>
      </w:r>
      <w:r>
        <w:t>dicuiall’art.95,comma1delCodicedicuiallaDeliberaANAC262 del20/06/2023–Allegato 2 diseguito riportate</w:t>
      </w:r>
    </w:p>
    <w:p w:rsidR="005B71AE" w:rsidRDefault="005B71AE">
      <w:pPr>
        <w:pStyle w:val="Corpodeltesto"/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7578"/>
      </w:tblGrid>
      <w:tr w:rsidR="005B71AE">
        <w:trPr>
          <w:trHeight w:val="283"/>
        </w:trPr>
        <w:tc>
          <w:tcPr>
            <w:tcW w:w="10384" w:type="dxa"/>
            <w:gridSpan w:val="2"/>
            <w:shd w:val="clear" w:color="auto" w:fill="D9D9D9"/>
          </w:tcPr>
          <w:p w:rsidR="005B71AE" w:rsidRDefault="00FA710A">
            <w:pPr>
              <w:pStyle w:val="TableParagraph"/>
              <w:spacing w:before="30" w:line="233" w:lineRule="exact"/>
              <w:ind w:left="2957" w:right="2942"/>
              <w:jc w:val="center"/>
              <w:rPr>
                <w:b/>
              </w:rPr>
            </w:pPr>
            <w:r>
              <w:rPr>
                <w:b/>
              </w:rPr>
              <w:t>DeliberaANAC262del 20/06/2023–Allegato2</w:t>
            </w:r>
          </w:p>
        </w:tc>
      </w:tr>
      <w:tr w:rsidR="005B71AE">
        <w:trPr>
          <w:trHeight w:val="592"/>
        </w:trPr>
        <w:tc>
          <w:tcPr>
            <w:tcW w:w="2806" w:type="dxa"/>
            <w:shd w:val="clear" w:color="auto" w:fill="D9D9D9"/>
          </w:tcPr>
          <w:p w:rsidR="005B71AE" w:rsidRDefault="00FA710A">
            <w:pPr>
              <w:pStyle w:val="TableParagraph"/>
              <w:spacing w:before="159"/>
              <w:ind w:left="497"/>
              <w:rPr>
                <w:b/>
              </w:rPr>
            </w:pPr>
            <w:r>
              <w:rPr>
                <w:b/>
                <w:w w:val="90"/>
              </w:rPr>
              <w:t>Normadiriferimento</w:t>
            </w:r>
          </w:p>
        </w:tc>
        <w:tc>
          <w:tcPr>
            <w:tcW w:w="7578" w:type="dxa"/>
            <w:shd w:val="clear" w:color="auto" w:fill="D9D9D9"/>
          </w:tcPr>
          <w:p w:rsidR="005B71AE" w:rsidRDefault="00FA710A">
            <w:pPr>
              <w:pStyle w:val="TableParagraph"/>
              <w:spacing w:before="183"/>
              <w:ind w:left="3142" w:right="3131"/>
              <w:jc w:val="center"/>
              <w:rPr>
                <w:b/>
              </w:rPr>
            </w:pPr>
            <w:r>
              <w:rPr>
                <w:b/>
                <w:w w:val="90"/>
              </w:rPr>
              <w:t>Causaostativa</w:t>
            </w:r>
          </w:p>
        </w:tc>
      </w:tr>
    </w:tbl>
    <w:p w:rsidR="005B71AE" w:rsidRDefault="005B71AE">
      <w:pPr>
        <w:jc w:val="center"/>
        <w:sectPr w:rsidR="005B71AE">
          <w:pgSz w:w="11910" w:h="16850"/>
          <w:pgMar w:top="1380" w:right="3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7578"/>
      </w:tblGrid>
      <w:tr w:rsidR="005B71AE">
        <w:trPr>
          <w:trHeight w:val="1298"/>
        </w:trPr>
        <w:tc>
          <w:tcPr>
            <w:tcW w:w="2806" w:type="dxa"/>
          </w:tcPr>
          <w:p w:rsidR="005B71AE" w:rsidRDefault="005B71AE">
            <w:pPr>
              <w:pStyle w:val="TableParagraph"/>
              <w:ind w:left="0"/>
              <w:rPr>
                <w:sz w:val="24"/>
              </w:rPr>
            </w:pPr>
          </w:p>
          <w:p w:rsidR="005B71AE" w:rsidRDefault="005B71A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5B71AE" w:rsidRDefault="00FA710A">
            <w:pPr>
              <w:pStyle w:val="TableParagraph"/>
              <w:ind w:left="269" w:right="287"/>
              <w:jc w:val="center"/>
            </w:pPr>
            <w:r>
              <w:rPr>
                <w:spacing w:val="-2"/>
                <w:w w:val="95"/>
              </w:rPr>
              <w:t>Art.</w:t>
            </w:r>
            <w:r>
              <w:rPr>
                <w:spacing w:val="-1"/>
                <w:w w:val="95"/>
              </w:rPr>
              <w:t>95,comma1,letteraa)</w:t>
            </w:r>
          </w:p>
        </w:tc>
        <w:tc>
          <w:tcPr>
            <w:tcW w:w="7578" w:type="dxa"/>
          </w:tcPr>
          <w:p w:rsidR="005B71AE" w:rsidRDefault="00FA710A">
            <w:pPr>
              <w:pStyle w:val="TableParagraph"/>
              <w:spacing w:before="8"/>
              <w:ind w:right="-15"/>
              <w:jc w:val="both"/>
            </w:pPr>
            <w:r>
              <w:t>Gravi infrazioni, debitamente accertate con qualunque mezzo adeguato, alle norme inmateria di salute e di sicurezza sul lavoro nonché agli obblighi in materia ambientale,sociale e del lavoro. Allo stato, sono rilevate le sole infrazioni gravi alle norme inmateria di salute e sicurezza sul lavoro. Ai sensi dell’articolo 14 del d.lgs. 81/2008,sonoconsiderategravilesanzionidi cui all’allegatoIdelrichiamatodecreto.</w:t>
            </w:r>
          </w:p>
        </w:tc>
      </w:tr>
      <w:tr w:rsidR="005B71AE">
        <w:trPr>
          <w:trHeight w:val="251"/>
        </w:trPr>
        <w:tc>
          <w:tcPr>
            <w:tcW w:w="2806" w:type="dxa"/>
          </w:tcPr>
          <w:p w:rsidR="005B71AE" w:rsidRDefault="00FA710A">
            <w:pPr>
              <w:pStyle w:val="TableParagraph"/>
              <w:spacing w:line="230" w:lineRule="exact"/>
              <w:ind w:left="271" w:right="255"/>
              <w:jc w:val="center"/>
            </w:pPr>
            <w:r>
              <w:rPr>
                <w:w w:val="95"/>
              </w:rPr>
              <w:t>Art.95,comma2</w:t>
            </w:r>
          </w:p>
        </w:tc>
        <w:tc>
          <w:tcPr>
            <w:tcW w:w="7578" w:type="dxa"/>
          </w:tcPr>
          <w:p w:rsidR="005B71AE" w:rsidRDefault="00FA710A">
            <w:pPr>
              <w:pStyle w:val="TableParagraph"/>
              <w:spacing w:line="232" w:lineRule="exact"/>
            </w:pPr>
            <w:r>
              <w:t>Graviviolazioninondefinitivamenteaccertateinmateriadiimposteetasse</w:t>
            </w:r>
          </w:p>
        </w:tc>
      </w:tr>
      <w:tr w:rsidR="005B71AE">
        <w:trPr>
          <w:trHeight w:val="491"/>
        </w:trPr>
        <w:tc>
          <w:tcPr>
            <w:tcW w:w="2806" w:type="dxa"/>
          </w:tcPr>
          <w:p w:rsidR="005B71AE" w:rsidRDefault="00FA710A">
            <w:pPr>
              <w:pStyle w:val="TableParagraph"/>
              <w:spacing w:before="118"/>
              <w:ind w:left="271" w:right="255"/>
              <w:jc w:val="center"/>
            </w:pPr>
            <w:r>
              <w:rPr>
                <w:w w:val="95"/>
              </w:rPr>
              <w:t>Art.95,comma2</w:t>
            </w:r>
          </w:p>
        </w:tc>
        <w:tc>
          <w:tcPr>
            <w:tcW w:w="7578" w:type="dxa"/>
          </w:tcPr>
          <w:p w:rsidR="005B71AE" w:rsidRDefault="00FA710A">
            <w:pPr>
              <w:pStyle w:val="TableParagraph"/>
              <w:spacing w:before="111"/>
            </w:pPr>
            <w:r>
              <w:t>Graviviolazioninondefinitivamenteaccertateinmateriacontributiva</w:t>
            </w:r>
          </w:p>
        </w:tc>
      </w:tr>
      <w:tr w:rsidR="005B71AE">
        <w:trPr>
          <w:trHeight w:val="505"/>
        </w:trPr>
        <w:tc>
          <w:tcPr>
            <w:tcW w:w="2806" w:type="dxa"/>
          </w:tcPr>
          <w:p w:rsidR="005B71AE" w:rsidRDefault="00FA710A">
            <w:pPr>
              <w:pStyle w:val="TableParagraph"/>
              <w:spacing w:line="248" w:lineRule="exact"/>
              <w:ind w:left="1046" w:right="175" w:hanging="384"/>
            </w:pPr>
            <w:r>
              <w:rPr>
                <w:spacing w:val="-2"/>
                <w:w w:val="95"/>
              </w:rPr>
              <w:t>Art.</w:t>
            </w:r>
            <w:r>
              <w:rPr>
                <w:spacing w:val="-1"/>
                <w:w w:val="95"/>
              </w:rPr>
              <w:t>98,comma3,</w:t>
            </w:r>
            <w:r>
              <w:rPr>
                <w:spacing w:val="-2"/>
                <w:w w:val="95"/>
              </w:rPr>
              <w:t>lettera</w:t>
            </w:r>
            <w:r>
              <w:rPr>
                <w:spacing w:val="-1"/>
                <w:w w:val="95"/>
              </w:rPr>
              <w:t>a)</w:t>
            </w:r>
          </w:p>
        </w:tc>
        <w:tc>
          <w:tcPr>
            <w:tcW w:w="7578" w:type="dxa"/>
          </w:tcPr>
          <w:p w:rsidR="005B71AE" w:rsidRDefault="00FA710A">
            <w:pPr>
              <w:pStyle w:val="TableParagraph"/>
              <w:spacing w:line="244" w:lineRule="exact"/>
              <w:ind w:right="-15"/>
            </w:pPr>
            <w:r>
              <w:t>Sanzioneesecutivairrogatadall’Autoritàgarantedellaconcorrenzaedelmercatoo</w:t>
            </w:r>
          </w:p>
          <w:p w:rsidR="005B71AE" w:rsidRDefault="00FA710A">
            <w:pPr>
              <w:pStyle w:val="TableParagraph"/>
              <w:spacing w:before="1" w:line="240" w:lineRule="exact"/>
            </w:pPr>
            <w:r>
              <w:t>daaltraautoritàdisettore,rilevanteinrelazioneall’oggettospecificodell’appalto</w:t>
            </w:r>
          </w:p>
        </w:tc>
      </w:tr>
      <w:tr w:rsidR="005B71AE">
        <w:trPr>
          <w:trHeight w:val="1266"/>
        </w:trPr>
        <w:tc>
          <w:tcPr>
            <w:tcW w:w="2806" w:type="dxa"/>
          </w:tcPr>
          <w:p w:rsidR="005B71AE" w:rsidRDefault="005B71AE">
            <w:pPr>
              <w:pStyle w:val="TableParagraph"/>
              <w:ind w:left="0"/>
              <w:rPr>
                <w:sz w:val="24"/>
              </w:rPr>
            </w:pPr>
          </w:p>
          <w:p w:rsidR="005B71AE" w:rsidRDefault="00FA710A">
            <w:pPr>
              <w:pStyle w:val="TableParagraph"/>
              <w:spacing w:before="209"/>
              <w:ind w:left="269" w:right="287"/>
              <w:jc w:val="center"/>
            </w:pPr>
            <w:r>
              <w:rPr>
                <w:spacing w:val="-2"/>
                <w:w w:val="95"/>
              </w:rPr>
              <w:t>Art.</w:t>
            </w:r>
            <w:r>
              <w:rPr>
                <w:spacing w:val="-1"/>
                <w:w w:val="95"/>
              </w:rPr>
              <w:t>98,comma3,letterac)</w:t>
            </w:r>
          </w:p>
        </w:tc>
        <w:tc>
          <w:tcPr>
            <w:tcW w:w="7578" w:type="dxa"/>
          </w:tcPr>
          <w:p w:rsidR="005B71AE" w:rsidRDefault="00FA710A">
            <w:pPr>
              <w:pStyle w:val="TableParagraph"/>
              <w:ind w:right="-15"/>
              <w:jc w:val="both"/>
            </w:pPr>
            <w:r>
              <w:t>Significativeopersistenticarenzenell'esecuzionediunprecedentecontrattodiappalto o di concessione che ne hanno causato la risoluzione per inadempimentooppure la condanna al risarcimento del danno o altre sanzioni comparabili, derivantidainadempienzeparticolarmentegraviolacuiripetizionesiaindicediuna</w:t>
            </w:r>
          </w:p>
          <w:p w:rsidR="005B71AE" w:rsidRDefault="00FA710A">
            <w:pPr>
              <w:pStyle w:val="TableParagraph"/>
              <w:spacing w:line="241" w:lineRule="exact"/>
              <w:jc w:val="both"/>
            </w:pPr>
            <w:r>
              <w:t>persistentecarenzaprofessionale</w:t>
            </w:r>
          </w:p>
        </w:tc>
      </w:tr>
      <w:tr w:rsidR="005B71AE">
        <w:trPr>
          <w:trHeight w:val="489"/>
        </w:trPr>
        <w:tc>
          <w:tcPr>
            <w:tcW w:w="2806" w:type="dxa"/>
          </w:tcPr>
          <w:p w:rsidR="005B71AE" w:rsidRDefault="00FA710A">
            <w:pPr>
              <w:pStyle w:val="TableParagraph"/>
              <w:spacing w:before="107"/>
              <w:ind w:left="271" w:right="287"/>
              <w:jc w:val="center"/>
            </w:pPr>
            <w:r>
              <w:rPr>
                <w:spacing w:val="-1"/>
                <w:w w:val="95"/>
              </w:rPr>
              <w:t>Art.98,comma3,letterad)</w:t>
            </w:r>
          </w:p>
        </w:tc>
        <w:tc>
          <w:tcPr>
            <w:tcW w:w="7578" w:type="dxa"/>
          </w:tcPr>
          <w:p w:rsidR="005B71AE" w:rsidRDefault="00FA710A">
            <w:pPr>
              <w:pStyle w:val="TableParagraph"/>
              <w:spacing w:before="109"/>
            </w:pPr>
            <w:r>
              <w:t>Graveinadempimentoneiconfronti diunoopiùsubappaltatori</w:t>
            </w:r>
          </w:p>
        </w:tc>
      </w:tr>
      <w:tr w:rsidR="005B71AE">
        <w:trPr>
          <w:trHeight w:val="738"/>
        </w:trPr>
        <w:tc>
          <w:tcPr>
            <w:tcW w:w="2806" w:type="dxa"/>
          </w:tcPr>
          <w:p w:rsidR="005B71AE" w:rsidRDefault="005B71AE">
            <w:pPr>
              <w:pStyle w:val="TableParagraph"/>
              <w:ind w:left="0"/>
              <w:rPr>
                <w:sz w:val="19"/>
              </w:rPr>
            </w:pPr>
          </w:p>
          <w:p w:rsidR="005B71AE" w:rsidRDefault="00FA710A">
            <w:pPr>
              <w:pStyle w:val="TableParagraph"/>
              <w:ind w:left="269" w:right="287"/>
              <w:jc w:val="center"/>
            </w:pPr>
            <w:r>
              <w:rPr>
                <w:spacing w:val="-2"/>
                <w:w w:val="95"/>
              </w:rPr>
              <w:t>Art.</w:t>
            </w:r>
            <w:r>
              <w:rPr>
                <w:spacing w:val="-1"/>
                <w:w w:val="95"/>
              </w:rPr>
              <w:t>98,comma3,letterae)</w:t>
            </w:r>
          </w:p>
        </w:tc>
        <w:tc>
          <w:tcPr>
            <w:tcW w:w="7578" w:type="dxa"/>
          </w:tcPr>
          <w:p w:rsidR="005B71AE" w:rsidRDefault="00FA710A">
            <w:pPr>
              <w:pStyle w:val="TableParagraph"/>
              <w:spacing w:before="109"/>
            </w:pPr>
            <w:r>
              <w:t>Violazionedeldivietodiintestazionefiduciariadicuiall'articolo17dellalegge19marzo1990, n. 55,laddovela violazione nonsia statarimossa;</w:t>
            </w:r>
          </w:p>
        </w:tc>
      </w:tr>
      <w:tr w:rsidR="005B71AE">
        <w:trPr>
          <w:trHeight w:val="1012"/>
        </w:trPr>
        <w:tc>
          <w:tcPr>
            <w:tcW w:w="2806" w:type="dxa"/>
          </w:tcPr>
          <w:p w:rsidR="005B71AE" w:rsidRDefault="005B71AE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5B71AE" w:rsidRDefault="00FA710A">
            <w:pPr>
              <w:pStyle w:val="TableParagraph"/>
              <w:spacing w:before="1"/>
              <w:ind w:left="270" w:right="287"/>
              <w:jc w:val="center"/>
            </w:pPr>
            <w:r>
              <w:rPr>
                <w:spacing w:val="-1"/>
                <w:w w:val="95"/>
              </w:rPr>
              <w:t>Art.98,comma3,lettera</w:t>
            </w:r>
            <w:r>
              <w:rPr>
                <w:w w:val="95"/>
              </w:rPr>
              <w:t>f)</w:t>
            </w:r>
          </w:p>
        </w:tc>
        <w:tc>
          <w:tcPr>
            <w:tcW w:w="7578" w:type="dxa"/>
          </w:tcPr>
          <w:p w:rsidR="005B71AE" w:rsidRDefault="00FA710A">
            <w:pPr>
              <w:pStyle w:val="TableParagraph"/>
              <w:ind w:right="-15"/>
              <w:jc w:val="both"/>
            </w:pPr>
            <w:r>
              <w:t>Omessa denuncia all'autorità giudiziaria da parte dell'operatore economico personaoffesa dei reati previsti e puniti dagli articoli 317 e 629 del codice penale aggravati aisensidell’articolo416-bis.1delmedesimocodicesalvochericorranoicasiprevisti</w:t>
            </w:r>
          </w:p>
          <w:p w:rsidR="005B71AE" w:rsidRDefault="00FA710A">
            <w:pPr>
              <w:pStyle w:val="TableParagraph"/>
              <w:spacing w:line="242" w:lineRule="exact"/>
              <w:jc w:val="both"/>
            </w:pPr>
            <w:r>
              <w:t>dall'articolo4,primocomma, dellalegge24novembre1981,n. 689.</w:t>
            </w:r>
          </w:p>
        </w:tc>
      </w:tr>
      <w:tr w:rsidR="005B71AE">
        <w:trPr>
          <w:trHeight w:val="2023"/>
        </w:trPr>
        <w:tc>
          <w:tcPr>
            <w:tcW w:w="2806" w:type="dxa"/>
          </w:tcPr>
          <w:p w:rsidR="005B71AE" w:rsidRDefault="005B71AE">
            <w:pPr>
              <w:pStyle w:val="TableParagraph"/>
              <w:ind w:left="0"/>
              <w:rPr>
                <w:sz w:val="24"/>
              </w:rPr>
            </w:pPr>
          </w:p>
          <w:p w:rsidR="005B71AE" w:rsidRDefault="005B71AE">
            <w:pPr>
              <w:pStyle w:val="TableParagraph"/>
              <w:ind w:left="0"/>
              <w:rPr>
                <w:sz w:val="24"/>
              </w:rPr>
            </w:pPr>
          </w:p>
          <w:p w:rsidR="005B71AE" w:rsidRDefault="005B71AE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5B71AE" w:rsidRDefault="00FA710A">
            <w:pPr>
              <w:pStyle w:val="TableParagraph"/>
              <w:ind w:left="271" w:right="287"/>
              <w:jc w:val="center"/>
            </w:pPr>
            <w:r>
              <w:rPr>
                <w:spacing w:val="-1"/>
                <w:w w:val="95"/>
              </w:rPr>
              <w:t>Art.98,comma3,letterag)</w:t>
            </w:r>
          </w:p>
        </w:tc>
        <w:tc>
          <w:tcPr>
            <w:tcW w:w="7578" w:type="dxa"/>
          </w:tcPr>
          <w:p w:rsidR="005B71AE" w:rsidRDefault="00FA710A">
            <w:pPr>
              <w:pStyle w:val="TableParagraph"/>
              <w:ind w:right="-15"/>
              <w:jc w:val="both"/>
            </w:pPr>
            <w:r>
              <w:t>Atti di cui all’articolo 407-bis, comma 1, del codice di procedura penale, decreto chedispone il giudizio ai sensi dell’articolo 429 del codice di procedura penale, eventualiprovvedimenti cautelari reali o personali emessi dal giudice penale, per uno dei reaticonsumatiotentatidicuiall’articolo94,comma1.Sentenzadicondannanondefinitiva, decreto penale di condanna non irrevocabile, sentenza non irrevocabile diapplicazione della pena su richiesta ai sensi dell'articolo 444 del codice di procedurapenalecheprevedal’applicazionedipeneaccessorie,perunodeireaticonsumatio</w:t>
            </w:r>
          </w:p>
          <w:p w:rsidR="005B71AE" w:rsidRDefault="00FA710A">
            <w:pPr>
              <w:pStyle w:val="TableParagraph"/>
              <w:spacing w:line="240" w:lineRule="exact"/>
              <w:jc w:val="both"/>
            </w:pPr>
            <w:r>
              <w:t>tentatidicui all’articolo94,comma1.</w:t>
            </w:r>
          </w:p>
        </w:tc>
      </w:tr>
      <w:tr w:rsidR="005B71AE">
        <w:trPr>
          <w:trHeight w:val="2025"/>
        </w:trPr>
        <w:tc>
          <w:tcPr>
            <w:tcW w:w="2806" w:type="dxa"/>
          </w:tcPr>
          <w:p w:rsidR="005B71AE" w:rsidRDefault="005B71AE">
            <w:pPr>
              <w:pStyle w:val="TableParagraph"/>
              <w:ind w:left="0"/>
              <w:rPr>
                <w:sz w:val="24"/>
              </w:rPr>
            </w:pPr>
          </w:p>
          <w:p w:rsidR="005B71AE" w:rsidRDefault="005B71AE">
            <w:pPr>
              <w:pStyle w:val="TableParagraph"/>
              <w:ind w:left="0"/>
              <w:rPr>
                <w:sz w:val="24"/>
              </w:rPr>
            </w:pPr>
          </w:p>
          <w:p w:rsidR="005B71AE" w:rsidRDefault="005B71AE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5B71AE" w:rsidRDefault="00FA710A">
            <w:pPr>
              <w:pStyle w:val="TableParagraph"/>
              <w:ind w:left="271" w:right="287"/>
              <w:jc w:val="center"/>
            </w:pPr>
            <w:r>
              <w:rPr>
                <w:spacing w:val="-1"/>
                <w:w w:val="95"/>
              </w:rPr>
              <w:t>Art.98,comma3,letterah)</w:t>
            </w:r>
          </w:p>
        </w:tc>
        <w:tc>
          <w:tcPr>
            <w:tcW w:w="7578" w:type="dxa"/>
          </w:tcPr>
          <w:p w:rsidR="005B71AE" w:rsidRDefault="00FA710A">
            <w:pPr>
              <w:pStyle w:val="TableParagraph"/>
              <w:ind w:right="-15"/>
              <w:jc w:val="both"/>
            </w:pPr>
            <w:r>
              <w:t>Atti di cui all’articolo 407-bis, comma 1, del codice di procedura penale, decreto chedispone il giudizio ai sensi dell’articolo 429 del codice di procedura penale, eventualiprovvedimenti cautelari reali o personali emessi dal giudice penale, per taluno deireati consumati indicati all’articolo 98, comma 3, letterah). Sentenza dicondannanondefinitiva,decretopenaledicondannanonirrevocabile,sentenzadicondannanonirrevocabilediapplicazionedellapenasurichiestaaisensidell'articolo444del</w:t>
            </w:r>
          </w:p>
          <w:p w:rsidR="005B71AE" w:rsidRDefault="00FA710A">
            <w:pPr>
              <w:pStyle w:val="TableParagraph"/>
              <w:spacing w:line="252" w:lineRule="exact"/>
              <w:jc w:val="both"/>
            </w:pPr>
            <w:r>
              <w:t>codice di procedura penale che preveda l’applicazione di pene accessorie, per talunodeireaticonsumatiindicatiall’articolo 98,comma3,lettera h)</w:t>
            </w:r>
          </w:p>
        </w:tc>
      </w:tr>
      <w:tr w:rsidR="005B71AE">
        <w:trPr>
          <w:trHeight w:val="506"/>
        </w:trPr>
        <w:tc>
          <w:tcPr>
            <w:tcW w:w="2806" w:type="dxa"/>
          </w:tcPr>
          <w:p w:rsidR="005B71AE" w:rsidRDefault="00FA710A">
            <w:pPr>
              <w:pStyle w:val="TableParagraph"/>
              <w:spacing w:line="248" w:lineRule="exact"/>
              <w:ind w:left="1039" w:right="175" w:hanging="377"/>
            </w:pPr>
            <w:r>
              <w:rPr>
                <w:spacing w:val="-2"/>
                <w:w w:val="95"/>
              </w:rPr>
              <w:t>Art.</w:t>
            </w:r>
            <w:r>
              <w:rPr>
                <w:spacing w:val="-1"/>
                <w:w w:val="95"/>
              </w:rPr>
              <w:t>98,comma3,letterah)</w:t>
            </w:r>
          </w:p>
        </w:tc>
        <w:tc>
          <w:tcPr>
            <w:tcW w:w="7578" w:type="dxa"/>
          </w:tcPr>
          <w:p w:rsidR="005B71AE" w:rsidRDefault="00FA710A">
            <w:pPr>
              <w:pStyle w:val="TableParagraph"/>
              <w:spacing w:line="244" w:lineRule="exact"/>
            </w:pPr>
            <w:r>
              <w:t>Sentenzadicondannadefinitiva,decretopenaledicondannairrevocabile,pertaluno</w:t>
            </w:r>
          </w:p>
          <w:p w:rsidR="005B71AE" w:rsidRDefault="00FA710A">
            <w:pPr>
              <w:pStyle w:val="TableParagraph"/>
              <w:spacing w:before="1" w:line="241" w:lineRule="exact"/>
            </w:pPr>
            <w:r>
              <w:t>deireaticonsumatiindicatiall’articolo98,comma3,letterah)</w:t>
            </w:r>
          </w:p>
        </w:tc>
      </w:tr>
      <w:tr w:rsidR="005B71AE">
        <w:trPr>
          <w:trHeight w:val="335"/>
        </w:trPr>
        <w:tc>
          <w:tcPr>
            <w:tcW w:w="2806" w:type="dxa"/>
          </w:tcPr>
          <w:p w:rsidR="005B71AE" w:rsidRDefault="00FA710A">
            <w:pPr>
              <w:pStyle w:val="TableParagraph"/>
              <w:spacing w:before="34"/>
              <w:ind w:left="271" w:right="255"/>
              <w:jc w:val="center"/>
            </w:pPr>
            <w:r>
              <w:rPr>
                <w:w w:val="95"/>
              </w:rPr>
              <w:t>Art.96,comma6</w:t>
            </w:r>
          </w:p>
        </w:tc>
        <w:tc>
          <w:tcPr>
            <w:tcW w:w="7578" w:type="dxa"/>
          </w:tcPr>
          <w:p w:rsidR="005B71AE" w:rsidRDefault="00FA710A">
            <w:pPr>
              <w:pStyle w:val="TableParagraph"/>
              <w:spacing w:before="34"/>
            </w:pPr>
            <w:r>
              <w:t>Selfcleaning</w:t>
            </w:r>
          </w:p>
        </w:tc>
      </w:tr>
      <w:tr w:rsidR="005B71AE">
        <w:trPr>
          <w:trHeight w:val="426"/>
        </w:trPr>
        <w:tc>
          <w:tcPr>
            <w:tcW w:w="2806" w:type="dxa"/>
          </w:tcPr>
          <w:p w:rsidR="005B71AE" w:rsidRDefault="00FA710A">
            <w:pPr>
              <w:pStyle w:val="TableParagraph"/>
              <w:spacing w:before="80"/>
              <w:ind w:left="271" w:right="255"/>
              <w:jc w:val="center"/>
            </w:pPr>
            <w:r>
              <w:rPr>
                <w:spacing w:val="-1"/>
                <w:w w:val="95"/>
              </w:rPr>
              <w:t>Art.</w:t>
            </w:r>
            <w:r>
              <w:rPr>
                <w:w w:val="95"/>
              </w:rPr>
              <w:t>96,comma13,</w:t>
            </w:r>
          </w:p>
        </w:tc>
        <w:tc>
          <w:tcPr>
            <w:tcW w:w="7578" w:type="dxa"/>
          </w:tcPr>
          <w:p w:rsidR="005B71AE" w:rsidRDefault="00FA710A">
            <w:pPr>
              <w:pStyle w:val="TableParagraph"/>
              <w:spacing w:before="80"/>
            </w:pPr>
            <w:r>
              <w:t>Controllogiudiziario –Art.34bis,d.lgs.159/2011</w:t>
            </w:r>
          </w:p>
        </w:tc>
      </w:tr>
      <w:tr w:rsidR="005B71AE">
        <w:trPr>
          <w:trHeight w:val="506"/>
        </w:trPr>
        <w:tc>
          <w:tcPr>
            <w:tcW w:w="2806" w:type="dxa"/>
          </w:tcPr>
          <w:p w:rsidR="005B71AE" w:rsidRDefault="00FA710A">
            <w:pPr>
              <w:pStyle w:val="TableParagraph"/>
              <w:spacing w:before="125"/>
              <w:ind w:left="271" w:right="255"/>
              <w:jc w:val="center"/>
            </w:pPr>
            <w:r>
              <w:rPr>
                <w:spacing w:val="-1"/>
                <w:w w:val="95"/>
              </w:rPr>
              <w:t>Art.</w:t>
            </w:r>
            <w:r>
              <w:rPr>
                <w:w w:val="95"/>
              </w:rPr>
              <w:t>96,comma13,</w:t>
            </w:r>
          </w:p>
        </w:tc>
        <w:tc>
          <w:tcPr>
            <w:tcW w:w="7578" w:type="dxa"/>
          </w:tcPr>
          <w:p w:rsidR="005B71AE" w:rsidRDefault="00FA710A">
            <w:pPr>
              <w:pStyle w:val="TableParagraph"/>
              <w:spacing w:line="244" w:lineRule="exact"/>
              <w:ind w:right="-15"/>
            </w:pPr>
            <w:r>
              <w:t>Sequestroo custodia eaffidamento acustode/amministratore giudiziario ofinanziario</w:t>
            </w:r>
          </w:p>
          <w:p w:rsidR="005B71AE" w:rsidRDefault="00FA710A">
            <w:pPr>
              <w:pStyle w:val="TableParagraph"/>
              <w:spacing w:before="1" w:line="240" w:lineRule="exact"/>
            </w:pPr>
            <w:r>
              <w:t>exartt.20 e24 d.lgs.159/2011</w:t>
            </w:r>
          </w:p>
        </w:tc>
      </w:tr>
    </w:tbl>
    <w:p w:rsidR="005B71AE" w:rsidRDefault="00FA710A">
      <w:pPr>
        <w:pStyle w:val="Titolo1"/>
        <w:spacing w:line="247" w:lineRule="exact"/>
        <w:ind w:left="2440"/>
      </w:pPr>
      <w:r>
        <w:t>DICHIARAINOLTRE</w:t>
      </w:r>
    </w:p>
    <w:p w:rsidR="005B71AE" w:rsidRDefault="00FA710A">
      <w:pPr>
        <w:pStyle w:val="Corpodeltesto"/>
        <w:spacing w:before="124"/>
        <w:ind w:left="552" w:right="294"/>
      </w:pPr>
      <w:r>
        <w:t>Conriferimentoairequisitidiordinespecialediessereinpossessodeirequisitidicuiaicommi1e3dell’art.100delD.lgs. 36/2023.</w:t>
      </w:r>
    </w:p>
    <w:p w:rsidR="005B71AE" w:rsidRDefault="00FA710A">
      <w:pPr>
        <w:pStyle w:val="Titolo1"/>
        <w:spacing w:before="2"/>
        <w:ind w:left="2433"/>
      </w:pPr>
      <w:r>
        <w:t>DICHIARAALTRESI’</w:t>
      </w:r>
    </w:p>
    <w:p w:rsidR="005B71AE" w:rsidRDefault="000C1324">
      <w:pPr>
        <w:pStyle w:val="Corpodeltesto"/>
        <w:spacing w:before="124"/>
        <w:ind w:left="913" w:right="544" w:hanging="361"/>
        <w:jc w:val="both"/>
      </w:pPr>
      <w:r w:rsidRPr="00903456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436245</wp:posOffset>
            </wp:positionV>
            <wp:extent cx="936625" cy="914400"/>
            <wp:effectExtent l="19050" t="0" r="0" b="0"/>
            <wp:wrapNone/>
            <wp:docPr id="10" name="Immagine 10" descr="\\MYBOOKLIVEDUO\Gestionale\italiano\segreteria\Carta intestata\timbr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YBOOKLIVEDUO\Gestionale\italiano\segreteria\Carta intestata\timbro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10A">
        <w:t>-che non sussistono le condizioni di cui all'art. 53, comma 16-ter, del D. Lgs. n. 165/2001 o ogni altrasituazione che, ai sensi della normativa vigente, determini l'esclusione dalle gare di appalto e/o l'incapacitàdi contrarre con la PubblicaAmministrazione.</w:t>
      </w:r>
    </w:p>
    <w:p w:rsidR="005B71AE" w:rsidRDefault="000C1324">
      <w:pPr>
        <w:pStyle w:val="Corpodeltesto"/>
        <w:spacing w:before="2"/>
        <w:rPr>
          <w:sz w:val="31"/>
        </w:rPr>
      </w:pPr>
      <w:r w:rsidRPr="00903456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2540</wp:posOffset>
            </wp:positionV>
            <wp:extent cx="2035810" cy="89852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Mario (estesa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1AE" w:rsidRDefault="00FA710A">
      <w:pPr>
        <w:tabs>
          <w:tab w:val="left" w:pos="7456"/>
        </w:tabs>
        <w:ind w:left="613"/>
        <w:rPr>
          <w:b/>
        </w:rPr>
      </w:pPr>
      <w:r>
        <w:rPr>
          <w:b/>
          <w:color w:val="1F3863"/>
          <w:sz w:val="24"/>
        </w:rPr>
        <w:t>Data</w:t>
      </w:r>
      <w:r w:rsidR="00EB72E5">
        <w:rPr>
          <w:b/>
          <w:color w:val="1F3863"/>
          <w:sz w:val="24"/>
        </w:rPr>
        <w:t>14/11/2024</w:t>
      </w:r>
      <w:r>
        <w:rPr>
          <w:b/>
          <w:color w:val="1F3863"/>
          <w:sz w:val="24"/>
        </w:rPr>
        <w:tab/>
      </w:r>
      <w:r>
        <w:rPr>
          <w:b/>
        </w:rPr>
        <w:t>ILDICHIARANTE</w:t>
      </w:r>
    </w:p>
    <w:p w:rsidR="000C1324" w:rsidRDefault="000C1324">
      <w:pPr>
        <w:tabs>
          <w:tab w:val="left" w:pos="7456"/>
        </w:tabs>
        <w:ind w:left="613"/>
        <w:rPr>
          <w:b/>
        </w:rPr>
      </w:pPr>
      <w:bookmarkStart w:id="0" w:name="_GoBack"/>
      <w:bookmarkEnd w:id="0"/>
    </w:p>
    <w:sectPr w:rsidR="000C1324" w:rsidSect="003A04FA">
      <w:pgSz w:w="11910" w:h="16850"/>
      <w:pgMar w:top="1000" w:right="36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B71AE"/>
    <w:rsid w:val="000C1324"/>
    <w:rsid w:val="003A04FA"/>
    <w:rsid w:val="00550221"/>
    <w:rsid w:val="005B71AE"/>
    <w:rsid w:val="00846FDB"/>
    <w:rsid w:val="00EB72E5"/>
    <w:rsid w:val="00FA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4F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A04FA"/>
    <w:pPr>
      <w:ind w:left="552" w:right="24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04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A04FA"/>
  </w:style>
  <w:style w:type="paragraph" w:styleId="Paragrafoelenco">
    <w:name w:val="List Paragraph"/>
    <w:basedOn w:val="Normale"/>
    <w:uiPriority w:val="1"/>
    <w:qFormat/>
    <w:rsid w:val="003A04FA"/>
  </w:style>
  <w:style w:type="paragraph" w:customStyle="1" w:styleId="TableParagraph">
    <w:name w:val="Table Paragraph"/>
    <w:basedOn w:val="Normale"/>
    <w:uiPriority w:val="1"/>
    <w:qFormat/>
    <w:rsid w:val="003A04FA"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MODULO DI AUTODICHIARAZIONE</vt:lpstr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MODULO DI AUTODICHIARAZIONE</dc:title>
  <dc:subject>Formapp per ISFOL</dc:subject>
  <dc:creator>Avvocato Massimo De Luccia</dc:creator>
  <cp:lastModifiedBy>Erasmus1</cp:lastModifiedBy>
  <cp:revision>2</cp:revision>
  <dcterms:created xsi:type="dcterms:W3CDTF">2025-01-29T08:14:00Z</dcterms:created>
  <dcterms:modified xsi:type="dcterms:W3CDTF">2025-01-29T08:14:00Z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2024-11-12T00:00:00Z</vt:filetime>
  </property>
</Properties>
</file>